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承</w:t>
      </w:r>
      <w:r>
        <w:rPr>
          <w:rFonts w:hint="eastAsia"/>
          <w:b/>
          <w:bCs/>
          <w:sz w:val="36"/>
          <w:szCs w:val="36"/>
          <w:lang w:val="en-US" w:eastAsia="zh-CN"/>
        </w:rPr>
        <w:t xml:space="preserve"> </w:t>
      </w:r>
      <w:r>
        <w:rPr>
          <w:rFonts w:hint="eastAsia"/>
          <w:b/>
          <w:bCs/>
          <w:sz w:val="36"/>
          <w:szCs w:val="36"/>
        </w:rPr>
        <w:t>诺</w:t>
      </w:r>
      <w:r>
        <w:rPr>
          <w:rFonts w:hint="eastAsia"/>
          <w:b/>
          <w:bCs/>
          <w:sz w:val="36"/>
          <w:szCs w:val="36"/>
          <w:lang w:val="en-US" w:eastAsia="zh-CN"/>
        </w:rPr>
        <w:t xml:space="preserve"> </w:t>
      </w:r>
      <w:r>
        <w:rPr>
          <w:rFonts w:hint="eastAsia"/>
          <w:b/>
          <w:bCs/>
          <w:sz w:val="36"/>
          <w:szCs w:val="36"/>
        </w:rPr>
        <w:t>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安庆市总工会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我方作为本次项目的</w:t>
      </w:r>
      <w:r>
        <w:rPr>
          <w:rFonts w:hint="eastAsia" w:ascii="宋体" w:hAnsi="宋体" w:eastAsia="宋体" w:cs="宋体"/>
          <w:sz w:val="28"/>
          <w:szCs w:val="28"/>
          <w:lang w:eastAsia="zh-CN"/>
        </w:rPr>
        <w:t>投标方</w:t>
      </w:r>
      <w:r>
        <w:rPr>
          <w:rFonts w:hint="eastAsia" w:ascii="宋体" w:hAnsi="宋体" w:eastAsia="宋体" w:cs="宋体"/>
          <w:sz w:val="28"/>
          <w:szCs w:val="28"/>
        </w:rPr>
        <w:t>，根据</w:t>
      </w:r>
      <w:r>
        <w:rPr>
          <w:rFonts w:hint="eastAsia" w:ascii="宋体" w:hAnsi="宋体" w:eastAsia="宋体" w:cs="宋体"/>
          <w:sz w:val="28"/>
          <w:szCs w:val="28"/>
          <w:lang w:eastAsia="zh-CN"/>
        </w:rPr>
        <w:t>公告</w:t>
      </w:r>
      <w:r>
        <w:rPr>
          <w:rFonts w:hint="eastAsia" w:ascii="宋体" w:hAnsi="宋体" w:eastAsia="宋体" w:cs="宋体"/>
          <w:sz w:val="28"/>
          <w:szCs w:val="28"/>
        </w:rPr>
        <w:t>文件要求，现郑重承诺如下: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一、具备《中华人民共和国政府采购法》第二十二条第一款规定中的下列条件: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(一)具有良好的商业信誉</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(二)具有健全的财务会计制度</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(三)具有履行合同所必需的设备和专业技术能力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(四)参加政府采购活动前三年内，在经营活动中没有重大违法记录</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1、我方未被列入失信被执行人、重大税收违法案件当事人名单、政府采购严重违法失信行为记录名单，未被禁止进入政府市场。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2、我方在参加本次采购活动前，未对本次采购项目提供整体设计、规范编制或者项目管理、监理、检测等服务。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3、我方及其现任法定代表人/主要负责人不具有行贿犯罪记录。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我方完全接受本项目磋商文件中规定的实质性要求，如对磋商文件有异议，已经在递交响应文件截止时间届满前依法进行维权，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三、在参加本次采购活动中，不存在与单位负责人为同一人或者 存在直接控股、管理关系的其他</w:t>
      </w:r>
      <w:r>
        <w:rPr>
          <w:rFonts w:hint="eastAsia" w:ascii="宋体" w:hAnsi="宋体" w:eastAsia="宋体" w:cs="宋体"/>
          <w:sz w:val="28"/>
          <w:szCs w:val="28"/>
          <w:lang w:eastAsia="zh-CN"/>
        </w:rPr>
        <w:t>投标方</w:t>
      </w:r>
      <w:r>
        <w:rPr>
          <w:rFonts w:hint="eastAsia" w:ascii="宋体" w:hAnsi="宋体" w:eastAsia="宋体" w:cs="宋体"/>
          <w:sz w:val="28"/>
          <w:szCs w:val="28"/>
        </w:rPr>
        <w:t>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、国家或行业主管部门对</w:t>
      </w:r>
      <w:r>
        <w:rPr>
          <w:rFonts w:hint="eastAsia" w:ascii="宋体" w:hAnsi="宋体" w:eastAsia="宋体" w:cs="宋体"/>
          <w:sz w:val="28"/>
          <w:szCs w:val="28"/>
          <w:lang w:eastAsia="zh-CN"/>
        </w:rPr>
        <w:t>投标方</w:t>
      </w:r>
      <w:r>
        <w:rPr>
          <w:rFonts w:hint="eastAsia" w:ascii="宋体" w:hAnsi="宋体" w:eastAsia="宋体" w:cs="宋体"/>
          <w:sz w:val="28"/>
          <w:szCs w:val="28"/>
        </w:rPr>
        <w:t>和采购产品的技术标准、质量标准和资格资质条件等有强制性规定的，我方符合其要求。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、我方对上述承诺的内容事项真实性负责。如经查实上述承诺的内容事项存在虚假，我方愿意接受以提供虚假材料谋取成交的法律贵任。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投标方</w:t>
      </w:r>
      <w:r>
        <w:rPr>
          <w:rFonts w:hint="eastAsia" w:ascii="宋体" w:hAnsi="宋体" w:eastAsia="宋体" w:cs="宋体"/>
          <w:sz w:val="28"/>
          <w:szCs w:val="28"/>
        </w:rPr>
        <w:t>全称(公章)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法定代表人/单位负责人或授权代表( 签字或加盖印章)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日期:</w:t>
      </w:r>
    </w:p>
    <w:p>
      <w:pPr>
        <w:keepNext w:val="0"/>
        <w:keepLines w:val="0"/>
        <w:pageBreakBefore w:val="0"/>
        <w:widowControl w:val="0"/>
        <w:tabs>
          <w:tab w:val="left" w:pos="6711"/>
        </w:tabs>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注:</w:t>
      </w:r>
      <w:r>
        <w:rPr>
          <w:rFonts w:hint="eastAsia" w:ascii="宋体" w:hAnsi="宋体" w:eastAsia="宋体" w:cs="宋体"/>
          <w:sz w:val="28"/>
          <w:szCs w:val="28"/>
          <w:lang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投标方</w:t>
      </w:r>
      <w:r>
        <w:rPr>
          <w:rFonts w:hint="eastAsia" w:ascii="宋体" w:hAnsi="宋体" w:eastAsia="宋体" w:cs="宋体"/>
          <w:sz w:val="28"/>
          <w:szCs w:val="28"/>
        </w:rPr>
        <w:t>应根据自身实际情况据实进行承诺。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投标方</w:t>
      </w:r>
      <w:r>
        <w:rPr>
          <w:rFonts w:hint="eastAsia" w:ascii="宋体" w:hAnsi="宋体" w:eastAsia="宋体" w:cs="宋体"/>
          <w:sz w:val="28"/>
          <w:szCs w:val="28"/>
        </w:rPr>
        <w:t>在参加政府采购活动前三年，政府采购合同履约过程中及其他经营活动履约过程中未依法履约被有关部门处罚(处理)的，不能认定为具有良好的商业信誉。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3、此承诺函为参考格式，</w:t>
      </w:r>
      <w:r>
        <w:rPr>
          <w:rFonts w:hint="eastAsia" w:ascii="宋体" w:hAnsi="宋体" w:eastAsia="宋体" w:cs="宋体"/>
          <w:sz w:val="28"/>
          <w:szCs w:val="28"/>
          <w:lang w:eastAsia="zh-CN"/>
        </w:rPr>
        <w:t>投标方</w:t>
      </w:r>
      <w:r>
        <w:rPr>
          <w:rFonts w:hint="eastAsia" w:ascii="宋体" w:hAnsi="宋体" w:eastAsia="宋体" w:cs="宋体"/>
          <w:sz w:val="28"/>
          <w:szCs w:val="28"/>
        </w:rPr>
        <w:t>可根据自身情况调整并进行承诺。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2084"/>
    <w:rsid w:val="3F762084"/>
    <w:rsid w:val="4005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2020-08-19T03:27:00Z</dcterms:created>
  <dc:creator>Administrator</dc:creator>
  <cp:lastModifiedBy>Administrator</cp:lastModifiedBy>
  <cp:lastPrinted>2020-08-21T02:26:16Z</cp:lastPrinted>
  <dcterms:modified xsi:type="dcterms:W3CDTF">2020-08-21T02:44:53Z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