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安庆市职工服务中心2021年为农民工</w:t>
      </w:r>
    </w:p>
    <w:p>
      <w:pPr>
        <w:jc w:val="center"/>
        <w:rPr>
          <w:rFonts w:ascii="宋体" w:hAnsi="宋体" w:cs="宋体"/>
          <w:b/>
          <w:bCs/>
          <w:sz w:val="44"/>
          <w:szCs w:val="44"/>
        </w:rPr>
      </w:pPr>
      <w:r>
        <w:rPr>
          <w:rFonts w:hint="eastAsia" w:ascii="宋体" w:hAnsi="宋体" w:cs="宋体"/>
          <w:b/>
          <w:bCs/>
          <w:sz w:val="44"/>
          <w:szCs w:val="44"/>
        </w:rPr>
        <w:t>送免费体检项目竞争性选择公告</w:t>
      </w:r>
    </w:p>
    <w:p>
      <w:pPr>
        <w:pStyle w:val="14"/>
        <w:spacing w:line="520" w:lineRule="exact"/>
        <w:rPr>
          <w:rFonts w:ascii="宋体" w:cs="宋体"/>
          <w:sz w:val="32"/>
          <w:szCs w:val="32"/>
        </w:rPr>
      </w:pPr>
      <w:r>
        <w:rPr>
          <w:rFonts w:hint="eastAsia" w:ascii="宋体" w:hAnsi="宋体" w:cs="宋体"/>
          <w:sz w:val="32"/>
          <w:szCs w:val="32"/>
        </w:rPr>
        <w:t>窗体顶端</w:t>
      </w:r>
    </w:p>
    <w:p>
      <w:pPr>
        <w:pStyle w:val="6"/>
        <w:spacing w:line="480" w:lineRule="auto"/>
        <w:ind w:firstLine="600" w:firstLineChars="200"/>
        <w:jc w:val="both"/>
        <w:rPr>
          <w:rFonts w:ascii="仿宋" w:hAnsi="仿宋" w:eastAsia="仿宋" w:cs="仿宋"/>
          <w:sz w:val="30"/>
          <w:szCs w:val="30"/>
        </w:rPr>
      </w:pPr>
      <w:r>
        <w:rPr>
          <w:rFonts w:hint="eastAsia" w:ascii="仿宋" w:hAnsi="仿宋" w:eastAsia="仿宋" w:cs="仿宋"/>
          <w:sz w:val="30"/>
          <w:szCs w:val="30"/>
        </w:rPr>
        <w:t>为加大工会普惠服务力度，更好地服务农民工群体，按照上级工会要求，安庆市职工服务中心继续组织开展“为农民工送免费体检”活动。现就“通过竞争性方式确定农民工免费体检单位”相关信息公告如下</w:t>
      </w:r>
      <w:r>
        <w:rPr>
          <w:rFonts w:ascii="仿宋" w:hAnsi="仿宋" w:eastAsia="仿宋" w:cs="仿宋"/>
          <w:sz w:val="30"/>
          <w:szCs w:val="30"/>
        </w:rPr>
        <w:t>:</w:t>
      </w:r>
    </w:p>
    <w:p>
      <w:pPr>
        <w:pStyle w:val="6"/>
        <w:spacing w:beforeAutospacing="0" w:afterAutospacing="0" w:line="440" w:lineRule="exact"/>
        <w:jc w:val="both"/>
        <w:rPr>
          <w:rFonts w:ascii="仿宋" w:hAnsi="仿宋" w:eastAsia="仿宋" w:cs="仿宋"/>
          <w:sz w:val="30"/>
          <w:szCs w:val="30"/>
        </w:rPr>
      </w:pPr>
      <w:r>
        <w:rPr>
          <w:rFonts w:hint="eastAsia" w:ascii="仿宋" w:hAnsi="仿宋" w:eastAsia="仿宋" w:cs="仿宋"/>
          <w:sz w:val="30"/>
          <w:szCs w:val="30"/>
        </w:rPr>
        <w:t>　　</w:t>
      </w:r>
      <w:r>
        <w:rPr>
          <w:rStyle w:val="9"/>
          <w:rFonts w:hint="eastAsia" w:ascii="黑体" w:hAnsi="黑体" w:eastAsia="黑体" w:cs="黑体"/>
          <w:b w:val="0"/>
          <w:sz w:val="30"/>
          <w:szCs w:val="30"/>
        </w:rPr>
        <w:t>一、标的项目</w:t>
      </w:r>
    </w:p>
    <w:p>
      <w:pPr>
        <w:widowControl/>
        <w:tabs>
          <w:tab w:val="left" w:pos="709"/>
        </w:tabs>
        <w:adjustRightInd w:val="0"/>
        <w:spacing w:line="440" w:lineRule="exact"/>
        <w:ind w:left="-2" w:leftChars="-1" w:firstLine="600" w:firstLineChars="200"/>
        <w:jc w:val="left"/>
        <w:rPr>
          <w:rFonts w:ascii="仿宋" w:hAnsi="仿宋" w:eastAsia="仿宋" w:cs="仿宋"/>
          <w:sz w:val="30"/>
          <w:szCs w:val="30"/>
        </w:rPr>
      </w:pPr>
      <w:r>
        <w:rPr>
          <w:rFonts w:hint="eastAsia" w:ascii="仿宋" w:hAnsi="仿宋" w:eastAsia="仿宋" w:cs="仿宋"/>
          <w:kern w:val="0"/>
          <w:sz w:val="30"/>
          <w:szCs w:val="30"/>
        </w:rPr>
        <w:t>180名农民工体检，每人300元标准，项目预算：5.4万元。</w:t>
      </w:r>
    </w:p>
    <w:p>
      <w:pPr>
        <w:pStyle w:val="6"/>
        <w:spacing w:beforeAutospacing="0" w:afterAutospacing="0" w:line="440" w:lineRule="exact"/>
        <w:jc w:val="both"/>
        <w:rPr>
          <w:rFonts w:ascii="仿宋" w:hAnsi="仿宋" w:eastAsia="仿宋" w:cs="仿宋"/>
          <w:sz w:val="30"/>
          <w:szCs w:val="30"/>
        </w:rPr>
      </w:pPr>
      <w:r>
        <w:rPr>
          <w:rFonts w:hint="eastAsia" w:ascii="仿宋" w:hAnsi="仿宋" w:eastAsia="仿宋" w:cs="仿宋"/>
          <w:sz w:val="30"/>
          <w:szCs w:val="30"/>
        </w:rPr>
        <w:t>　　</w:t>
      </w:r>
      <w:r>
        <w:rPr>
          <w:rStyle w:val="9"/>
          <w:rFonts w:hint="eastAsia" w:ascii="黑体" w:hAnsi="黑体" w:eastAsia="黑体" w:cs="黑体"/>
          <w:b w:val="0"/>
          <w:sz w:val="30"/>
          <w:szCs w:val="30"/>
        </w:rPr>
        <w:t>二、竞标方式</w:t>
      </w:r>
    </w:p>
    <w:p>
      <w:pPr>
        <w:spacing w:line="520" w:lineRule="exact"/>
        <w:ind w:firstLine="600" w:firstLineChars="200"/>
        <w:jc w:val="left"/>
        <w:rPr>
          <w:rFonts w:ascii="仿宋" w:hAnsi="仿宋" w:eastAsia="仿宋" w:cs="仿宋"/>
          <w:kern w:val="0"/>
          <w:sz w:val="30"/>
          <w:szCs w:val="30"/>
        </w:rPr>
      </w:pPr>
      <w:r>
        <w:rPr>
          <w:rFonts w:hint="eastAsia" w:ascii="仿宋" w:hAnsi="仿宋" w:eastAsia="仿宋" w:cs="仿宋"/>
          <w:sz w:val="30"/>
          <w:szCs w:val="30"/>
        </w:rPr>
        <w:t>采取三家以上（含三家）单位，进行竞争性选择方式实行一次性招标，按照投标人提供的体检项目和内容确定中标单位。</w:t>
      </w:r>
    </w:p>
    <w:p>
      <w:pPr>
        <w:pStyle w:val="6"/>
        <w:spacing w:beforeAutospacing="0" w:afterAutospacing="0" w:line="520" w:lineRule="exact"/>
        <w:ind w:firstLine="600" w:firstLineChars="200"/>
        <w:jc w:val="both"/>
        <w:rPr>
          <w:rStyle w:val="9"/>
          <w:rFonts w:ascii="黑体" w:hAnsi="黑体" w:eastAsia="黑体" w:cs="黑体"/>
          <w:b w:val="0"/>
          <w:sz w:val="30"/>
          <w:szCs w:val="30"/>
        </w:rPr>
      </w:pPr>
      <w:r>
        <w:rPr>
          <w:rStyle w:val="9"/>
          <w:rFonts w:hint="eastAsia" w:ascii="黑体" w:hAnsi="黑体" w:eastAsia="黑体" w:cs="黑体"/>
          <w:b w:val="0"/>
          <w:sz w:val="30"/>
          <w:szCs w:val="30"/>
        </w:rPr>
        <w:t>三、报名资格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市区二甲及以上医院医疗体检服务机构，</w:t>
      </w:r>
      <w:r>
        <w:rPr>
          <w:rFonts w:hint="eastAsia" w:ascii="仿宋" w:hAnsi="仿宋" w:eastAsia="仿宋" w:cs="仿宋"/>
          <w:i w:val="0"/>
          <w:caps w:val="0"/>
          <w:color w:val="000000"/>
          <w:spacing w:val="0"/>
          <w:sz w:val="30"/>
          <w:szCs w:val="30"/>
        </w:rPr>
        <w:t>具有健康体检服务能力和履行合同所必需的专业医疗健康体检设备、人员及其他专业医疗健康体检的配套设施能满足招标人需求。</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具有有效的医疗机构执业许可证且经卫生行政部门健康体检服务登记。</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i w:val="0"/>
          <w:caps w:val="0"/>
          <w:color w:val="000000"/>
          <w:spacing w:val="0"/>
          <w:sz w:val="30"/>
          <w:szCs w:val="30"/>
        </w:rPr>
        <w:t>3</w:t>
      </w:r>
      <w:r>
        <w:rPr>
          <w:rFonts w:hint="eastAsia" w:ascii="仿宋" w:hAnsi="仿宋" w:eastAsia="仿宋" w:cs="仿宋"/>
          <w:i w:val="0"/>
          <w:caps w:val="0"/>
          <w:color w:val="000000"/>
          <w:spacing w:val="0"/>
          <w:sz w:val="30"/>
          <w:szCs w:val="30"/>
          <w:lang w:val="en-US" w:eastAsia="zh-CN"/>
        </w:rPr>
        <w:t>.</w:t>
      </w:r>
      <w:r>
        <w:rPr>
          <w:rFonts w:hint="eastAsia" w:ascii="仿宋" w:hAnsi="仿宋" w:eastAsia="仿宋" w:cs="仿宋"/>
          <w:i w:val="0"/>
          <w:caps w:val="0"/>
          <w:color w:val="000000"/>
          <w:spacing w:val="0"/>
          <w:sz w:val="30"/>
          <w:szCs w:val="30"/>
        </w:rPr>
        <w:t>近三年经营活动中没有重大违法记录;</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投标人存在以下不良信用记录情形之一的，不得推荐为中标候选人，不得确定为中标人：</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（1）投标人被人民法院列入失信被执行人的；</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（2）投标人或其法定代表人或拟派项目经理（项目负责人）被人民检察院列入行贿犯罪档案的；</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（3）投标人被工商行政管理部门列入企业经营异常名录的；</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（4）投标人被税务部门列入重大税收违法案件当事人名单的；</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（5）投标人被政府采购监管部门列入政府采购严重违法失信行为记录名单的。</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i w:val="0"/>
          <w:caps w:val="0"/>
          <w:color w:val="000000"/>
          <w:spacing w:val="0"/>
          <w:sz w:val="30"/>
          <w:szCs w:val="30"/>
          <w:lang w:val="en-US" w:eastAsia="zh-CN"/>
        </w:rPr>
        <w:t>5.</w:t>
      </w:r>
      <w:r>
        <w:rPr>
          <w:rFonts w:hint="eastAsia" w:ascii="仿宋" w:hAnsi="仿宋" w:eastAsia="仿宋" w:cs="仿宋"/>
          <w:i w:val="0"/>
          <w:caps w:val="0"/>
          <w:color w:val="000000"/>
          <w:spacing w:val="0"/>
          <w:sz w:val="30"/>
          <w:szCs w:val="30"/>
        </w:rPr>
        <w:t>单位负责人为同一人或者存在控股、管理关系的不同单位，不得参加本项目投标;</w:t>
      </w:r>
    </w:p>
    <w:p>
      <w:pPr>
        <w:pStyle w:val="6"/>
        <w:keepNext w:val="0"/>
        <w:keepLines w:val="0"/>
        <w:pageBreakBefore w:val="0"/>
        <w:widowControl/>
        <w:kinsoku/>
        <w:wordWrap/>
        <w:overflowPunct/>
        <w:topLinePunct w:val="0"/>
        <w:autoSpaceDE/>
        <w:autoSpaceDN/>
        <w:bidi w:val="0"/>
        <w:snapToGrid/>
        <w:spacing w:beforeAutospacing="0" w:afterAutospacing="0" w:line="44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本次采购项目不接受联合体投标。</w:t>
      </w:r>
    </w:p>
    <w:p>
      <w:pPr>
        <w:pStyle w:val="6"/>
        <w:spacing w:beforeAutospacing="0" w:afterAutospacing="0" w:line="520" w:lineRule="exact"/>
        <w:jc w:val="both"/>
        <w:rPr>
          <w:rFonts w:ascii="仿宋" w:hAnsi="仿宋" w:eastAsia="仿宋" w:cs="仿宋"/>
          <w:sz w:val="30"/>
          <w:szCs w:val="30"/>
        </w:rPr>
      </w:pPr>
      <w:r>
        <w:rPr>
          <w:rFonts w:hint="eastAsia" w:ascii="仿宋" w:hAnsi="仿宋" w:eastAsia="仿宋" w:cs="仿宋"/>
          <w:sz w:val="30"/>
          <w:szCs w:val="30"/>
        </w:rPr>
        <w:t>　　</w:t>
      </w:r>
      <w:r>
        <w:rPr>
          <w:rStyle w:val="9"/>
          <w:rFonts w:hint="eastAsia" w:ascii="黑体" w:hAnsi="黑体" w:eastAsia="黑体" w:cs="黑体"/>
          <w:b w:val="0"/>
          <w:sz w:val="30"/>
          <w:szCs w:val="30"/>
        </w:rPr>
        <w:t>四、报名时间及地点</w:t>
      </w:r>
    </w:p>
    <w:p>
      <w:pPr>
        <w:pStyle w:val="6"/>
        <w:spacing w:beforeAutospacing="0" w:afterAutospacing="0" w:line="520" w:lineRule="exact"/>
        <w:ind w:firstLine="640"/>
        <w:jc w:val="both"/>
        <w:rPr>
          <w:rFonts w:ascii="仿宋" w:hAnsi="仿宋" w:eastAsia="仿宋" w:cs="仿宋"/>
          <w:color w:val="0000FF"/>
          <w:sz w:val="30"/>
          <w:szCs w:val="30"/>
        </w:rPr>
      </w:pPr>
      <w:r>
        <w:rPr>
          <w:rFonts w:hint="eastAsia" w:ascii="仿宋" w:hAnsi="仿宋" w:eastAsia="仿宋" w:cs="仿宋"/>
          <w:color w:val="0000FF"/>
          <w:sz w:val="30"/>
          <w:szCs w:val="30"/>
        </w:rPr>
        <w:t>报名时间：2021年</w:t>
      </w:r>
      <w:r>
        <w:rPr>
          <w:rFonts w:hint="eastAsia" w:ascii="仿宋" w:hAnsi="仿宋" w:eastAsia="仿宋" w:cs="仿宋"/>
          <w:color w:val="0000FF"/>
          <w:sz w:val="30"/>
          <w:szCs w:val="30"/>
          <w:lang w:val="en-US" w:eastAsia="zh-CN"/>
        </w:rPr>
        <w:t>9</w:t>
      </w:r>
      <w:r>
        <w:rPr>
          <w:rFonts w:hint="eastAsia" w:ascii="仿宋" w:hAnsi="仿宋" w:eastAsia="仿宋" w:cs="仿宋"/>
          <w:color w:val="0000FF"/>
          <w:sz w:val="30"/>
          <w:szCs w:val="30"/>
        </w:rPr>
        <w:t>月</w:t>
      </w:r>
      <w:r>
        <w:rPr>
          <w:rFonts w:hint="eastAsia" w:ascii="仿宋" w:hAnsi="仿宋" w:eastAsia="仿宋" w:cs="仿宋"/>
          <w:color w:val="0000FF"/>
          <w:sz w:val="30"/>
          <w:szCs w:val="30"/>
          <w:lang w:val="en-US" w:eastAsia="zh-CN"/>
        </w:rPr>
        <w:t>6</w:t>
      </w:r>
      <w:r>
        <w:rPr>
          <w:rFonts w:hint="eastAsia" w:ascii="仿宋" w:hAnsi="仿宋" w:eastAsia="仿宋" w:cs="仿宋"/>
          <w:color w:val="0000FF"/>
          <w:sz w:val="30"/>
          <w:szCs w:val="30"/>
        </w:rPr>
        <w:t>日至2021年9月</w:t>
      </w:r>
      <w:r>
        <w:rPr>
          <w:rFonts w:hint="eastAsia" w:ascii="仿宋" w:hAnsi="仿宋" w:eastAsia="仿宋" w:cs="仿宋"/>
          <w:color w:val="0000FF"/>
          <w:sz w:val="30"/>
          <w:szCs w:val="30"/>
          <w:lang w:val="en-US" w:eastAsia="zh-CN"/>
        </w:rPr>
        <w:t>10</w:t>
      </w:r>
      <w:r>
        <w:rPr>
          <w:rFonts w:hint="eastAsia" w:ascii="仿宋" w:hAnsi="仿宋" w:eastAsia="仿宋" w:cs="仿宋"/>
          <w:color w:val="0000FF"/>
          <w:sz w:val="30"/>
          <w:szCs w:val="30"/>
        </w:rPr>
        <w:t>日止（节假日除外），上午8:30—11:30，下午2:30—5:00。</w:t>
      </w:r>
    </w:p>
    <w:p>
      <w:pPr>
        <w:pStyle w:val="6"/>
        <w:spacing w:beforeAutospacing="0" w:afterAutospacing="0" w:line="520" w:lineRule="exact"/>
        <w:ind w:firstLine="640"/>
        <w:jc w:val="both"/>
        <w:rPr>
          <w:rFonts w:ascii="仿宋" w:hAnsi="仿宋" w:eastAsia="仿宋" w:cs="仿宋"/>
          <w:color w:val="0000FF"/>
          <w:sz w:val="30"/>
          <w:szCs w:val="30"/>
        </w:rPr>
      </w:pPr>
      <w:r>
        <w:rPr>
          <w:rFonts w:hint="eastAsia" w:ascii="仿宋" w:hAnsi="仿宋" w:eastAsia="仿宋" w:cs="仿宋"/>
          <w:color w:val="0000FF"/>
          <w:sz w:val="30"/>
          <w:szCs w:val="30"/>
        </w:rPr>
        <w:t>报名地点：安庆市迎江区双井街99号安庆市职工服务中心，联系电话：0556-5588955联系人：左向衡。</w:t>
      </w:r>
    </w:p>
    <w:p>
      <w:pPr>
        <w:pStyle w:val="6"/>
        <w:spacing w:beforeAutospacing="0" w:afterAutospacing="0" w:line="520" w:lineRule="exact"/>
        <w:jc w:val="both"/>
        <w:rPr>
          <w:rFonts w:ascii="仿宋" w:hAnsi="仿宋" w:eastAsia="仿宋" w:cs="仿宋"/>
          <w:sz w:val="30"/>
          <w:szCs w:val="30"/>
        </w:rPr>
      </w:pPr>
      <w:r>
        <w:rPr>
          <w:rFonts w:hint="eastAsia" w:ascii="仿宋" w:hAnsi="仿宋" w:eastAsia="仿宋" w:cs="仿宋"/>
          <w:sz w:val="30"/>
          <w:szCs w:val="30"/>
        </w:rPr>
        <w:t>　　</w:t>
      </w:r>
      <w:r>
        <w:rPr>
          <w:rStyle w:val="9"/>
          <w:rFonts w:hint="eastAsia" w:ascii="黑体" w:hAnsi="黑体" w:eastAsia="黑体" w:cs="黑体"/>
          <w:b w:val="0"/>
          <w:sz w:val="30"/>
          <w:szCs w:val="30"/>
        </w:rPr>
        <w:t>五、报送材料</w:t>
      </w:r>
    </w:p>
    <w:p>
      <w:pPr>
        <w:pStyle w:val="6"/>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投标人报名时，需提供以下材料参加报名：</w:t>
      </w:r>
    </w:p>
    <w:p>
      <w:pPr>
        <w:pStyle w:val="6"/>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提供“统一社会信用代码法人登记证书”复印件；未换证的提交“事业法人登记证书、组织机构代码证”复印件；</w:t>
      </w:r>
    </w:p>
    <w:p>
      <w:pPr>
        <w:pStyle w:val="6"/>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具有良好的商业信誉承诺函原件（附件1）；</w:t>
      </w:r>
    </w:p>
    <w:p>
      <w:pPr>
        <w:pStyle w:val="6"/>
        <w:spacing w:beforeAutospacing="0" w:afterAutospacing="0" w:line="520" w:lineRule="exact"/>
        <w:ind w:firstLine="640"/>
        <w:jc w:val="both"/>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履行合同所必须的设备和专业技术能力的证明材料（承诺函原件附件1）；</w:t>
      </w:r>
    </w:p>
    <w:p>
      <w:pPr>
        <w:pStyle w:val="6"/>
        <w:spacing w:beforeAutospacing="0" w:afterAutospacing="0" w:line="520" w:lineRule="exact"/>
        <w:ind w:firstLine="640"/>
        <w:jc w:val="both"/>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w:t>
      </w:r>
      <w:r>
        <w:rPr>
          <w:rFonts w:hint="eastAsia" w:ascii="仿宋" w:hAnsi="仿宋" w:eastAsia="仿宋" w:cs="仿宋"/>
          <w:sz w:val="30"/>
          <w:szCs w:val="30"/>
        </w:rPr>
        <w:t>参加政府采购活动前3年内在经营活动中没有重大违法记录的书面声明（承诺函原件附件1）；</w:t>
      </w:r>
    </w:p>
    <w:p>
      <w:pPr>
        <w:pStyle w:val="6"/>
        <w:spacing w:beforeAutospacing="0" w:afterAutospacing="0" w:line="520" w:lineRule="exact"/>
        <w:ind w:firstLine="640"/>
        <w:jc w:val="both"/>
        <w:rPr>
          <w:rFonts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w:t>
      </w:r>
      <w:r>
        <w:rPr>
          <w:rFonts w:hint="eastAsia" w:ascii="仿宋" w:hAnsi="仿宋" w:eastAsia="仿宋" w:cs="仿宋"/>
          <w:sz w:val="30"/>
          <w:szCs w:val="30"/>
        </w:rPr>
        <w:t>行政主管部门颁发，在有效期内的《医疗机构执业许可证》复印件；</w:t>
      </w:r>
    </w:p>
    <w:p>
      <w:pPr>
        <w:pStyle w:val="6"/>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w:t>
      </w:r>
      <w:r>
        <w:rPr>
          <w:rFonts w:hint="eastAsia" w:ascii="仿宋" w:hAnsi="仿宋" w:eastAsia="仿宋" w:cs="仿宋"/>
          <w:sz w:val="30"/>
          <w:szCs w:val="30"/>
        </w:rPr>
        <w:t>《体检分项报价明细表》（附件2）；</w:t>
      </w:r>
    </w:p>
    <w:p>
      <w:pPr>
        <w:pStyle w:val="6"/>
        <w:spacing w:beforeAutospacing="0" w:afterAutospacing="0" w:line="520" w:lineRule="exact"/>
        <w:ind w:firstLine="600" w:firstLineChars="200"/>
        <w:jc w:val="both"/>
        <w:rPr>
          <w:rFonts w:ascii="仿宋" w:hAnsi="仿宋" w:eastAsia="仿宋" w:cs="仿宋"/>
          <w:sz w:val="30"/>
          <w:szCs w:val="30"/>
        </w:rPr>
      </w:pPr>
    </w:p>
    <w:p>
      <w:pPr>
        <w:pStyle w:val="6"/>
        <w:spacing w:beforeAutospacing="0" w:afterAutospacing="0" w:line="520" w:lineRule="exact"/>
        <w:jc w:val="both"/>
        <w:rPr>
          <w:rFonts w:ascii="仿宋" w:hAnsi="仿宋" w:eastAsia="仿宋" w:cs="仿宋"/>
          <w:sz w:val="30"/>
          <w:szCs w:val="30"/>
        </w:rPr>
      </w:pPr>
      <w:r>
        <w:rPr>
          <w:rFonts w:hint="eastAsia" w:ascii="仿宋" w:hAnsi="仿宋" w:eastAsia="仿宋" w:cs="仿宋"/>
          <w:sz w:val="30"/>
          <w:szCs w:val="30"/>
        </w:rPr>
        <w:t>附件：1、承诺函</w:t>
      </w:r>
    </w:p>
    <w:p>
      <w:pPr>
        <w:pStyle w:val="6"/>
        <w:numPr>
          <w:ilvl w:val="0"/>
          <w:numId w:val="1"/>
        </w:numPr>
        <w:spacing w:beforeAutospacing="0" w:afterAutospacing="0" w:line="520" w:lineRule="exact"/>
        <w:ind w:firstLine="900" w:firstLineChars="300"/>
        <w:jc w:val="both"/>
        <w:rPr>
          <w:rFonts w:hint="eastAsia" w:ascii="仿宋" w:hAnsi="仿宋" w:eastAsia="仿宋" w:cs="仿宋"/>
          <w:sz w:val="30"/>
          <w:szCs w:val="30"/>
        </w:rPr>
      </w:pPr>
      <w:r>
        <w:rPr>
          <w:rFonts w:hint="eastAsia" w:ascii="仿宋" w:hAnsi="仿宋" w:eastAsia="仿宋" w:cs="仿宋"/>
          <w:sz w:val="30"/>
          <w:szCs w:val="30"/>
        </w:rPr>
        <w:t>体检分项报价明细表</w:t>
      </w:r>
    </w:p>
    <w:p>
      <w:pPr>
        <w:pStyle w:val="6"/>
        <w:numPr>
          <w:numId w:val="0"/>
        </w:numPr>
        <w:spacing w:beforeAutospacing="0" w:afterAutospacing="0" w:line="520" w:lineRule="exact"/>
        <w:jc w:val="both"/>
        <w:rPr>
          <w:rFonts w:hint="eastAsia" w:ascii="仿宋" w:hAnsi="仿宋" w:eastAsia="仿宋" w:cs="仿宋"/>
          <w:sz w:val="30"/>
          <w:szCs w:val="30"/>
          <w:lang w:eastAsia="zh-CN"/>
        </w:rPr>
      </w:pPr>
    </w:p>
    <w:p>
      <w:pPr>
        <w:pStyle w:val="6"/>
        <w:numPr>
          <w:numId w:val="0"/>
        </w:numPr>
        <w:spacing w:beforeAutospacing="0" w:afterAutospacing="0" w:line="520" w:lineRule="exact"/>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安庆市职工服务中心</w:t>
      </w:r>
    </w:p>
    <w:p>
      <w:pPr>
        <w:pStyle w:val="6"/>
        <w:numPr>
          <w:numId w:val="0"/>
        </w:numPr>
        <w:spacing w:beforeAutospacing="0" w:afterAutospacing="0" w:line="520" w:lineRule="exact"/>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2021年9月6日</w:t>
      </w:r>
    </w:p>
    <w:p>
      <w:pPr>
        <w:pStyle w:val="6"/>
        <w:spacing w:beforeAutospacing="0" w:afterAutospacing="0" w:line="520" w:lineRule="exact"/>
        <w:jc w:val="both"/>
        <w:rPr>
          <w:sz w:val="32"/>
          <w:szCs w:val="32"/>
        </w:rPr>
      </w:pPr>
      <w:r>
        <w:rPr>
          <w:rFonts w:hint="eastAsia"/>
          <w:sz w:val="32"/>
          <w:szCs w:val="32"/>
        </w:rPr>
        <w:t>　</w:t>
      </w:r>
    </w:p>
    <w:p>
      <w:pPr>
        <w:widowControl/>
        <w:jc w:val="left"/>
        <w:rPr>
          <w:rFonts w:hint="default" w:eastAsiaTheme="minorEastAsia"/>
          <w:lang w:val="en-US" w:eastAsia="zh-CN"/>
        </w:rPr>
      </w:pPr>
      <w:r>
        <w:br w:type="page"/>
      </w:r>
    </w:p>
    <w:p>
      <w:pPr>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附件1：</w:t>
      </w:r>
    </w:p>
    <w:p>
      <w:pPr>
        <w:jc w:val="center"/>
        <w:rPr>
          <w:b/>
          <w:bCs/>
          <w:sz w:val="36"/>
          <w:szCs w:val="36"/>
        </w:rPr>
      </w:pPr>
      <w:r>
        <w:rPr>
          <w:rFonts w:hint="eastAsia"/>
          <w:b/>
          <w:bCs/>
          <w:sz w:val="36"/>
          <w:szCs w:val="36"/>
        </w:rPr>
        <w:t>承诺函</w:t>
      </w:r>
    </w:p>
    <w:p>
      <w:pPr>
        <w:spacing w:line="540" w:lineRule="exact"/>
        <w:rPr>
          <w:rFonts w:ascii="宋体" w:hAnsi="宋体" w:eastAsia="宋体" w:cs="宋体"/>
          <w:sz w:val="28"/>
          <w:szCs w:val="28"/>
        </w:rPr>
      </w:pPr>
      <w:r>
        <w:rPr>
          <w:rFonts w:hint="eastAsia" w:ascii="宋体" w:hAnsi="宋体" w:eastAsia="宋体" w:cs="宋体"/>
          <w:sz w:val="28"/>
          <w:szCs w:val="28"/>
        </w:rPr>
        <w:t>安庆市职工服务中心:</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我方作为本次项目的投标方，根据公告文件要求，现郑重承诺如下:</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一、具备《中华人民共和国政府采购法》第二十二条第一款规定中的下列条件:</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(一)具有良好的商业信誉；</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(二)具有健全的财务会计制度；</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(三)具有履行合同所必需的设备和专业技术能力；</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(四)参加政府采购活动前三年内，在经营活动中没有重大违法记录；</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(五)法律、行政法规规定的其他条件:</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1、我方未被列入失信被执</w:t>
      </w:r>
      <w:bookmarkStart w:id="0" w:name="_GoBack"/>
      <w:bookmarkEnd w:id="0"/>
      <w:r>
        <w:rPr>
          <w:rFonts w:hint="eastAsia" w:ascii="宋体" w:hAnsi="宋体" w:eastAsia="宋体" w:cs="宋体"/>
          <w:sz w:val="28"/>
          <w:szCs w:val="28"/>
        </w:rPr>
        <w:t>行人、重大税收违法案件当事人名单、政府采购严重违法失信行为记录名单，未被禁止进入政府市场。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2、我方在参加本次采购活动前，未对本次采购项目提供整体设计、规范编制或者项目管理、监理、检测等服务。</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3、我方及其现任法定代表人/主要负责人不具有行贿犯罪记录。</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二、我方完全接受本项目磋商文件中规定的实质性要求，如对磋商文件有异议，已经在递交响应文件截止时间届满前依法进行维权，不存在对磋商文件有异议的同时又参加磋商以求侥幸成交或者为实现其他非法目的的行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三、在参加本次采购活动中，不存在与单位负责人为同一人或者 存在直接控股、管理关系的其他投标方参与同一合同项下的政府采购活动的行为。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四、国家或行业主管部门对投标方和采购产品的技术标准、质量标准和资格资质条件等有强制性规定的，我方符合其要求。</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五、我方对上述承诺的内容事项真实性负责。如经查实上述承诺的内容事项存在虚假，我方愿意接受以提供虚假材料谋取成交的法律贵任。</w:t>
      </w:r>
    </w:p>
    <w:p>
      <w:pPr>
        <w:spacing w:line="540" w:lineRule="exact"/>
        <w:rPr>
          <w:rFonts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投标方全称(公章) :</w:t>
      </w:r>
    </w:p>
    <w:p>
      <w:pPr>
        <w:spacing w:line="540" w:lineRule="exact"/>
        <w:rPr>
          <w:rFonts w:ascii="宋体" w:hAnsi="宋体" w:eastAsia="宋体" w:cs="宋体"/>
          <w:sz w:val="28"/>
          <w:szCs w:val="28"/>
        </w:rPr>
      </w:pPr>
      <w:r>
        <w:rPr>
          <w:rFonts w:hint="eastAsia" w:ascii="宋体" w:hAnsi="宋体" w:eastAsia="宋体" w:cs="宋体"/>
          <w:sz w:val="28"/>
          <w:szCs w:val="28"/>
        </w:rPr>
        <w:t>法定代表人/单位负责人或授权代表( 签字或加盖印章) :</w:t>
      </w:r>
    </w:p>
    <w:p>
      <w:pPr>
        <w:spacing w:line="540" w:lineRule="exact"/>
        <w:rPr>
          <w:rFonts w:ascii="宋体" w:hAnsi="宋体" w:eastAsia="宋体" w:cs="宋体"/>
          <w:sz w:val="28"/>
          <w:szCs w:val="28"/>
        </w:rPr>
      </w:pPr>
      <w:r>
        <w:rPr>
          <w:rFonts w:hint="eastAsia" w:ascii="宋体" w:hAnsi="宋体" w:eastAsia="宋体" w:cs="宋体"/>
          <w:sz w:val="28"/>
          <w:szCs w:val="28"/>
        </w:rPr>
        <w:t>日期:</w:t>
      </w:r>
    </w:p>
    <w:p>
      <w:pPr>
        <w:tabs>
          <w:tab w:val="left" w:pos="6711"/>
        </w:tabs>
        <w:spacing w:line="540" w:lineRule="exact"/>
        <w:rPr>
          <w:rFonts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rPr>
        <w:tab/>
      </w:r>
    </w:p>
    <w:p>
      <w:pPr>
        <w:spacing w:line="540" w:lineRule="exact"/>
        <w:rPr>
          <w:rFonts w:ascii="宋体" w:hAnsi="宋体" w:eastAsia="宋体" w:cs="宋体"/>
          <w:sz w:val="28"/>
          <w:szCs w:val="28"/>
        </w:rPr>
      </w:pPr>
      <w:r>
        <w:rPr>
          <w:rFonts w:hint="eastAsia" w:ascii="宋体" w:hAnsi="宋体" w:eastAsia="宋体" w:cs="宋体"/>
          <w:sz w:val="28"/>
          <w:szCs w:val="28"/>
        </w:rPr>
        <w:t>1、投标方应根据自身实际情况据实进行承诺。</w:t>
      </w:r>
    </w:p>
    <w:p>
      <w:pPr>
        <w:spacing w:line="540" w:lineRule="exact"/>
        <w:rPr>
          <w:rFonts w:ascii="宋体" w:hAnsi="宋体" w:eastAsia="宋体" w:cs="宋体"/>
          <w:sz w:val="28"/>
          <w:szCs w:val="28"/>
        </w:rPr>
      </w:pPr>
      <w:r>
        <w:rPr>
          <w:rFonts w:hint="eastAsia" w:ascii="宋体" w:hAnsi="宋体" w:eastAsia="宋体" w:cs="宋体"/>
          <w:sz w:val="28"/>
          <w:szCs w:val="28"/>
        </w:rPr>
        <w:t>2、投标方在参加政府采购活动前三年，政府采购合同履约过程中及其他经营活动履约过程中未依法履约被有关部门处罚(处理)的，不能认定为具有良好的商业信誉。</w:t>
      </w:r>
    </w:p>
    <w:p>
      <w:pPr>
        <w:spacing w:line="540" w:lineRule="exact"/>
        <w:rPr>
          <w:rFonts w:ascii="宋体" w:hAnsi="宋体" w:eastAsia="宋体" w:cs="宋体"/>
          <w:sz w:val="28"/>
          <w:szCs w:val="28"/>
        </w:rPr>
      </w:pPr>
      <w:r>
        <w:rPr>
          <w:rFonts w:hint="eastAsia" w:ascii="宋体" w:hAnsi="宋体" w:eastAsia="宋体" w:cs="宋体"/>
          <w:sz w:val="28"/>
          <w:szCs w:val="28"/>
        </w:rPr>
        <w:t>3、此承诺函为参考格式，投标方可根据自身情况调整并进行承诺。</w:t>
      </w:r>
    </w:p>
    <w:p>
      <w:pPr>
        <w:widowControl/>
        <w:jc w:val="left"/>
      </w:pPr>
      <w:r>
        <w:br w:type="page"/>
      </w:r>
    </w:p>
    <w:tbl>
      <w:tblPr>
        <w:tblStyle w:val="7"/>
        <w:tblW w:w="8522" w:type="dxa"/>
        <w:tblInd w:w="0" w:type="dxa"/>
        <w:tblLayout w:type="fixed"/>
        <w:tblCellMar>
          <w:top w:w="0" w:type="dxa"/>
          <w:left w:w="108" w:type="dxa"/>
          <w:bottom w:w="0" w:type="dxa"/>
          <w:right w:w="108" w:type="dxa"/>
        </w:tblCellMar>
      </w:tblPr>
      <w:tblGrid>
        <w:gridCol w:w="817"/>
        <w:gridCol w:w="851"/>
        <w:gridCol w:w="2706"/>
        <w:gridCol w:w="1428"/>
        <w:gridCol w:w="1418"/>
        <w:gridCol w:w="1302"/>
      </w:tblGrid>
      <w:tr>
        <w:tblPrEx>
          <w:tblCellMar>
            <w:top w:w="0" w:type="dxa"/>
            <w:left w:w="108" w:type="dxa"/>
            <w:bottom w:w="0" w:type="dxa"/>
            <w:right w:w="108" w:type="dxa"/>
          </w:tblCellMar>
        </w:tblPrEx>
        <w:trPr>
          <w:trHeight w:val="720" w:hRule="atLeast"/>
        </w:trPr>
        <w:tc>
          <w:tcPr>
            <w:tcW w:w="8522" w:type="dxa"/>
            <w:gridSpan w:val="6"/>
            <w:tcBorders>
              <w:top w:val="nil"/>
              <w:left w:val="nil"/>
              <w:bottom w:val="nil"/>
              <w:right w:val="nil"/>
            </w:tcBorders>
            <w:shd w:val="clear" w:color="auto" w:fill="auto"/>
            <w:vAlign w:val="center"/>
          </w:tcPr>
          <w:p>
            <w:pPr>
              <w:widowControl/>
              <w:jc w:val="left"/>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附件2：</w:t>
            </w: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体检分项服务方案明细表</w:t>
            </w:r>
          </w:p>
        </w:tc>
      </w:tr>
      <w:tr>
        <w:tblPrEx>
          <w:tblCellMar>
            <w:top w:w="0" w:type="dxa"/>
            <w:left w:w="108" w:type="dxa"/>
            <w:bottom w:w="0" w:type="dxa"/>
            <w:right w:w="108" w:type="dxa"/>
          </w:tblCellMar>
        </w:tblPrEx>
        <w:trPr>
          <w:trHeight w:val="520" w:hRule="atLeast"/>
        </w:trPr>
        <w:tc>
          <w:tcPr>
            <w:tcW w:w="437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单位名称（盖章）：</w:t>
            </w:r>
          </w:p>
        </w:tc>
        <w:tc>
          <w:tcPr>
            <w:tcW w:w="1428" w:type="dxa"/>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p>
        </w:tc>
        <w:tc>
          <w:tcPr>
            <w:tcW w:w="1418" w:type="dxa"/>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p>
        </w:tc>
        <w:tc>
          <w:tcPr>
            <w:tcW w:w="1302" w:type="dxa"/>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p>
        </w:tc>
      </w:tr>
      <w:tr>
        <w:tblPrEx>
          <w:tblCellMar>
            <w:top w:w="0" w:type="dxa"/>
            <w:left w:w="108" w:type="dxa"/>
            <w:bottom w:w="0" w:type="dxa"/>
            <w:right w:w="108" w:type="dxa"/>
          </w:tblCellMar>
        </w:tblPrEx>
        <w:trPr>
          <w:trHeight w:val="70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服务类别</w:t>
            </w:r>
          </w:p>
        </w:tc>
        <w:tc>
          <w:tcPr>
            <w:tcW w:w="3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服务内容</w:t>
            </w:r>
          </w:p>
        </w:tc>
        <w:tc>
          <w:tcPr>
            <w:tcW w:w="2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服务项目价格</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w:t>
            </w:r>
          </w:p>
        </w:tc>
      </w:tr>
      <w:tr>
        <w:tblPrEx>
          <w:tblCellMar>
            <w:top w:w="0" w:type="dxa"/>
            <w:left w:w="108" w:type="dxa"/>
            <w:bottom w:w="0" w:type="dxa"/>
            <w:right w:w="108" w:type="dxa"/>
          </w:tblCellMar>
        </w:tblPrEx>
        <w:trPr>
          <w:trHeight w:val="70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8"/>
                <w:szCs w:val="28"/>
              </w:rPr>
            </w:pPr>
          </w:p>
        </w:tc>
        <w:tc>
          <w:tcPr>
            <w:tcW w:w="35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28"/>
                <w:szCs w:val="28"/>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原价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优惠价</w:t>
            </w: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28"/>
                <w:szCs w:val="28"/>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基本项目</w:t>
            </w: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血压</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基本项目为本次体检方案必须项</w:t>
            </w: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血常规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尿常规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血糖血脂</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肝功能</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肾功能</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胸片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心电图</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肝胆胰脾肾彩超</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附加项目</w:t>
            </w: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color w:val="000000"/>
                <w:kern w:val="0"/>
                <w:sz w:val="24"/>
                <w:szCs w:val="24"/>
              </w:rPr>
              <w:t>男性项目</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附加项目为本次体检方案配套服务，投标单位可酌情添加配套服务项目</w:t>
            </w: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女性项目</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43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早餐</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4"/>
                <w:szCs w:val="24"/>
              </w:rPr>
            </w:pPr>
          </w:p>
        </w:tc>
        <w:tc>
          <w:tcPr>
            <w:tcW w:w="130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54" w:hRule="atLeast"/>
        </w:trPr>
        <w:tc>
          <w:tcPr>
            <w:tcW w:w="43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方案原价格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优惠价</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r>
      <w:tr>
        <w:tblPrEx>
          <w:tblCellMar>
            <w:top w:w="0" w:type="dxa"/>
            <w:left w:w="108" w:type="dxa"/>
            <w:bottom w:w="0" w:type="dxa"/>
            <w:right w:w="108" w:type="dxa"/>
          </w:tblCellMar>
        </w:tblPrEx>
        <w:trPr>
          <w:trHeight w:val="405" w:hRule="atLeast"/>
        </w:trPr>
        <w:tc>
          <w:tcPr>
            <w:tcW w:w="8522" w:type="dxa"/>
            <w:gridSpan w:val="6"/>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宋体" w:hAnsi="宋体" w:eastAsia="宋体" w:cs="Times New Roman"/>
                <w:color w:val="000000"/>
                <w:kern w:val="0"/>
                <w:szCs w:val="21"/>
              </w:rPr>
              <w:t>注：表格内</w:t>
            </w:r>
            <w:r>
              <w:rPr>
                <w:rFonts w:hint="eastAsia" w:ascii="宋体" w:hAnsi="宋体" w:eastAsia="宋体" w:cs="Times New Roman"/>
                <w:color w:val="000000"/>
                <w:kern w:val="0"/>
                <w:szCs w:val="21"/>
              </w:rPr>
              <w:t>附加</w:t>
            </w:r>
            <w:r>
              <w:rPr>
                <w:rFonts w:ascii="宋体" w:hAnsi="宋体" w:eastAsia="宋体" w:cs="Times New Roman"/>
                <w:color w:val="000000"/>
                <w:kern w:val="0"/>
                <w:szCs w:val="21"/>
              </w:rPr>
              <w:t>项目</w:t>
            </w:r>
            <w:r>
              <w:rPr>
                <w:rFonts w:hint="eastAsia" w:ascii="宋体" w:hAnsi="宋体" w:eastAsia="宋体" w:cs="Times New Roman"/>
                <w:color w:val="000000"/>
                <w:kern w:val="0"/>
                <w:szCs w:val="21"/>
              </w:rPr>
              <w:t>的</w:t>
            </w:r>
            <w:r>
              <w:rPr>
                <w:rFonts w:ascii="宋体" w:hAnsi="宋体" w:eastAsia="宋体" w:cs="Times New Roman"/>
                <w:color w:val="000000"/>
                <w:kern w:val="0"/>
                <w:szCs w:val="21"/>
              </w:rPr>
              <w:t>服务内容</w:t>
            </w:r>
            <w:r>
              <w:rPr>
                <w:rFonts w:hint="eastAsia" w:ascii="宋体" w:hAnsi="宋体" w:eastAsia="宋体" w:cs="Times New Roman"/>
                <w:color w:val="000000"/>
                <w:kern w:val="0"/>
                <w:szCs w:val="21"/>
              </w:rPr>
              <w:t>栏目</w:t>
            </w:r>
            <w:r>
              <w:rPr>
                <w:rFonts w:ascii="宋体" w:hAnsi="宋体" w:eastAsia="宋体" w:cs="Times New Roman"/>
                <w:color w:val="000000"/>
                <w:kern w:val="0"/>
                <w:szCs w:val="21"/>
              </w:rPr>
              <w:t>可自行增减。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30B8A"/>
    <w:multiLevelType w:val="singleLevel"/>
    <w:tmpl w:val="42F30B8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F7"/>
    <w:rsid w:val="00037AF7"/>
    <w:rsid w:val="002A7913"/>
    <w:rsid w:val="002E5EC8"/>
    <w:rsid w:val="004E6E94"/>
    <w:rsid w:val="00507E1C"/>
    <w:rsid w:val="00667772"/>
    <w:rsid w:val="006F4346"/>
    <w:rsid w:val="00801007"/>
    <w:rsid w:val="0086420C"/>
    <w:rsid w:val="00923B3F"/>
    <w:rsid w:val="009634B9"/>
    <w:rsid w:val="00AE0F5B"/>
    <w:rsid w:val="00B131E4"/>
    <w:rsid w:val="00B56198"/>
    <w:rsid w:val="00C222F9"/>
    <w:rsid w:val="00C34568"/>
    <w:rsid w:val="00C36C99"/>
    <w:rsid w:val="00D63D0E"/>
    <w:rsid w:val="00DE51C3"/>
    <w:rsid w:val="00E00824"/>
    <w:rsid w:val="00E1741B"/>
    <w:rsid w:val="00E70DC4"/>
    <w:rsid w:val="00F169DC"/>
    <w:rsid w:val="09380315"/>
    <w:rsid w:val="09EF5ED1"/>
    <w:rsid w:val="0B0C3AFE"/>
    <w:rsid w:val="177633BA"/>
    <w:rsid w:val="1CB56CC0"/>
    <w:rsid w:val="2E8C2561"/>
    <w:rsid w:val="395E7359"/>
    <w:rsid w:val="408D7AF2"/>
    <w:rsid w:val="506C7B79"/>
    <w:rsid w:val="53B76C66"/>
    <w:rsid w:val="5AA71525"/>
    <w:rsid w:val="6495413F"/>
    <w:rsid w:val="6AD63304"/>
    <w:rsid w:val="71DD5A69"/>
    <w:rsid w:val="7A5F7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font61"/>
    <w:basedOn w:val="8"/>
    <w:qFormat/>
    <w:uiPriority w:val="0"/>
    <w:rPr>
      <w:rFonts w:hint="default" w:ascii="Times New Roman" w:hAnsi="Times New Roman" w:cs="Times New Roman"/>
      <w:color w:val="000000"/>
      <w:sz w:val="32"/>
      <w:szCs w:val="32"/>
      <w:u w:val="none"/>
    </w:rPr>
  </w:style>
  <w:style w:type="character" w:customStyle="1" w:styleId="13">
    <w:name w:val="font51"/>
    <w:basedOn w:val="8"/>
    <w:qFormat/>
    <w:uiPriority w:val="0"/>
    <w:rPr>
      <w:rFonts w:hint="eastAsia" w:ascii="宋体" w:hAnsi="宋体" w:eastAsia="宋体"/>
      <w:color w:val="000000"/>
      <w:sz w:val="32"/>
      <w:szCs w:val="32"/>
      <w:u w:val="none"/>
    </w:rPr>
  </w:style>
  <w:style w:type="paragraph" w:customStyle="1" w:styleId="14">
    <w:name w:val="_Style 9"/>
    <w:basedOn w:val="1"/>
    <w:next w:val="1"/>
    <w:qFormat/>
    <w:uiPriority w:val="99"/>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Words>
  <Characters>1789</Characters>
  <Lines>14</Lines>
  <Paragraphs>4</Paragraphs>
  <TotalTime>8</TotalTime>
  <ScaleCrop>false</ScaleCrop>
  <LinksUpToDate>false</LinksUpToDate>
  <CharactersWithSpaces>2098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2021-08-12T07:38:00Z</dcterms:created>
  <dc:creator>Administrator</dc:creator>
  <cp:lastModifiedBy>法政英豪</cp:lastModifiedBy>
  <cp:lastPrinted>2021-09-06T00:29:00Z</cp:lastPrinted>
  <dcterms:modified xsi:type="dcterms:W3CDTF">2021-09-06T02:36:59Z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